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EAE50">
      <w:pPr>
        <w:widowControl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  <w:lang w:eastAsia="zh-CN"/>
        </w:rPr>
        <w:t>遴选</w:t>
      </w:r>
      <w:r>
        <w:rPr>
          <w:rFonts w:hint="eastAsia" w:ascii="宋体" w:hAnsi="宋体"/>
          <w:sz w:val="48"/>
          <w:szCs w:val="48"/>
        </w:rPr>
        <w:t>公告</w:t>
      </w:r>
    </w:p>
    <w:p w14:paraId="2EEA02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条件：</w:t>
      </w:r>
    </w:p>
    <w:p w14:paraId="47C78B2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10" w:firstLineChars="100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本项目名称为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  <w:lang w:eastAsia="zh-CN"/>
        </w:rPr>
        <w:t>南片工区及十所盐沟清淤（盐沟两侧平整修复）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机械）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总包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单位为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天津海晶建筑工程有限公司，项目已具备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条件，现对该项目进行公开（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机械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，优先择优选定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中选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</w:t>
      </w:r>
      <w:r>
        <w:rPr>
          <w:rFonts w:hint="eastAsia" w:asciiTheme="minorEastAsia" w:hAnsiTheme="minorEastAsia" w:eastAsiaTheme="minorEastAsia"/>
        </w:rPr>
        <w:t>。</w:t>
      </w:r>
    </w:p>
    <w:p w14:paraId="430604C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2、项目概况与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范围</w:t>
      </w:r>
    </w:p>
    <w:p w14:paraId="0D25BD58">
      <w:pPr>
        <w:spacing w:line="360" w:lineRule="auto"/>
        <w:ind w:left="660" w:leftChars="100" w:hanging="420" w:hangingChars="2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遴选项目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名称：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  <w:lang w:eastAsia="zh-CN"/>
        </w:rPr>
        <w:t>南片工区及十所盐沟清淤（盐沟两侧平整修复）（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机械）</w:t>
      </w:r>
    </w:p>
    <w:p w14:paraId="6DC49432">
      <w:pPr>
        <w:spacing w:line="360" w:lineRule="auto"/>
        <w:ind w:left="660" w:leftChars="100" w:hanging="420" w:hangingChars="2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2供货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地点：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天津长芦海晶集团有限公司滨海新区第一分公司</w:t>
      </w:r>
    </w:p>
    <w:p w14:paraId="7A991BF9">
      <w:pPr>
        <w:spacing w:line="360" w:lineRule="auto"/>
        <w:ind w:left="660" w:leftChars="100" w:hanging="420" w:hangingChars="200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3供货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内容：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此项目中所用全部机械等，具体见遴选文件</w:t>
      </w:r>
    </w:p>
    <w:p w14:paraId="4C4F6BBE">
      <w:pPr>
        <w:spacing w:line="360" w:lineRule="auto"/>
        <w:ind w:left="660" w:leftChars="100" w:hanging="420" w:hangingChars="200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4租期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要求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highlight w:val="none"/>
        </w:rPr>
        <w:t>自开工之日起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highlight w:val="none"/>
        </w:rPr>
        <w:t>天内完工</w:t>
      </w:r>
    </w:p>
    <w:p w14:paraId="282FC604">
      <w:pPr>
        <w:spacing w:line="360" w:lineRule="auto"/>
        <w:ind w:left="660" w:leftChars="100" w:hanging="420" w:hangingChars="200"/>
        <w:rPr>
          <w:rFonts w:cs="宋体"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质量要求：国家质量验收规范合格标准</w:t>
      </w:r>
    </w:p>
    <w:p w14:paraId="055683A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人资格要求</w:t>
      </w:r>
    </w:p>
    <w:p w14:paraId="189CB0FB">
      <w:pPr>
        <w:spacing w:line="360" w:lineRule="auto"/>
        <w:ind w:left="660" w:leftChars="100" w:hanging="420" w:hanging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前，根据要求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提供资格审查文件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单位审核通过后方可获取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文件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1EC6A908">
      <w:pPr>
        <w:spacing w:line="360" w:lineRule="auto"/>
        <w:ind w:left="660" w:leftChars="100" w:hanging="420"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单位均为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天津长芦海晶集团有限公司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合格供应商</w:t>
      </w:r>
    </w:p>
    <w:p w14:paraId="16B7123B">
      <w:pPr>
        <w:spacing w:line="360" w:lineRule="auto"/>
        <w:ind w:left="660" w:leftChars="100" w:hanging="420"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营业范围内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应具备建筑机械设备租赁</w:t>
      </w:r>
    </w:p>
    <w:p w14:paraId="25C95A47">
      <w:pPr>
        <w:spacing w:line="360" w:lineRule="auto"/>
        <w:ind w:left="660" w:leftChars="100" w:hanging="420"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人应具备一般纳税人资质</w:t>
      </w:r>
    </w:p>
    <w:p w14:paraId="582B0D33">
      <w:pPr>
        <w:spacing w:line="360" w:lineRule="auto"/>
        <w:ind w:left="660" w:leftChars="100" w:hanging="420" w:hanging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3.5近三年与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天津长芦海晶集团有限公司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及所属公司未发生过经济纠纷</w:t>
      </w:r>
    </w:p>
    <w:p w14:paraId="2FF8E65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报名方式</w:t>
      </w:r>
    </w:p>
    <w:p w14:paraId="588E836E">
      <w:pPr>
        <w:spacing w:line="360" w:lineRule="auto"/>
        <w:ind w:left="660" w:leftChars="100" w:hanging="420" w:hanging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在天津海晶建筑工程有限公司市场经营部报名</w:t>
      </w:r>
    </w:p>
    <w:p w14:paraId="272A26E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5、公告发布与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</w:rPr>
        <w:t>报名截止时间</w:t>
      </w:r>
    </w:p>
    <w:p w14:paraId="32C8AFB9">
      <w:pPr>
        <w:spacing w:line="360" w:lineRule="auto"/>
        <w:ind w:left="660" w:leftChars="100" w:hanging="420" w:hangingChars="2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公告发布时间：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---202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00</w:t>
      </w:r>
    </w:p>
    <w:p w14:paraId="41B27E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6、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文件的获取</w:t>
      </w:r>
    </w:p>
    <w:p w14:paraId="2F7BAE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10" w:firstLineChars="1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报名人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---202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: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00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sz w:val="21"/>
          <w:szCs w:val="21"/>
        </w:rPr>
        <w:t>提交资格预审文件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通过资格审查后，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方可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前往天津海晶建筑工程有限公司市场经营部获取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文件。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人若发生以下任一情况，其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参选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将被视为无效：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未在规定时限内提交资格审查文件；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未按要求提供相关资质证明；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所提供的资质证明文件已过期或失效。</w:t>
      </w:r>
    </w:p>
    <w:p w14:paraId="00B2F3E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10" w:firstLineChars="100"/>
        <w:textAlignment w:val="auto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遴选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文件售价：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人民币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200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元/本，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售后不退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，遴选文件费支付方式：（1）现场缴纳：参选人前往天津海晶建筑工程有限公司市场经营部购买文件；（2）公对公转账：参选单位以电汇的形式汇至天津海晶建筑工程有限公司基本账户。（注：①文件费以公对公电汇形式汇入②打款备注：工程名称+遴选文件费）</w:t>
      </w:r>
    </w:p>
    <w:p w14:paraId="27570DF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10" w:firstLineChars="100"/>
        <w:textAlignment w:val="auto"/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卢增仪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 电话：66680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129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日期: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</w:rPr>
        <w:t>日</w:t>
      </w:r>
    </w:p>
    <w:p w14:paraId="315591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drawing>
          <wp:inline distT="0" distB="0" distL="114300" distR="114300">
            <wp:extent cx="5777230" cy="2002790"/>
            <wp:effectExtent l="0" t="0" r="1397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17800"/>
                    <a:stretch>
                      <a:fillRect/>
                    </a:stretch>
                  </pic:blipFill>
                  <pic:spPr>
                    <a:xfrm>
                      <a:off x="0" y="0"/>
                      <a:ext cx="577723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AE0D"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br w:type="page"/>
      </w:r>
    </w:p>
    <w:p w14:paraId="705255C6">
      <w:pPr>
        <w:spacing w:line="360" w:lineRule="auto"/>
        <w:ind w:left="660" w:leftChars="100" w:hanging="420" w:hangingChars="2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附件</w:t>
      </w:r>
    </w:p>
    <w:p w14:paraId="77609E40">
      <w:pPr>
        <w:jc w:val="center"/>
        <w:outlineLvl w:val="9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资质审查文件</w:t>
      </w:r>
    </w:p>
    <w:p w14:paraId="03CDCCD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B958F8">
      <w:pPr>
        <w:bidi w:val="0"/>
        <w:rPr>
          <w:rFonts w:hint="default"/>
          <w:lang w:val="en-US" w:eastAsia="zh-CN"/>
        </w:rPr>
      </w:pPr>
    </w:p>
    <w:p w14:paraId="01B6ED06">
      <w:pPr>
        <w:bidi w:val="0"/>
        <w:rPr>
          <w:rFonts w:hint="default"/>
          <w:lang w:val="en-US" w:eastAsia="zh-CN"/>
        </w:rPr>
      </w:pPr>
    </w:p>
    <w:p w14:paraId="2175642C">
      <w:pPr>
        <w:bidi w:val="0"/>
        <w:rPr>
          <w:rFonts w:hint="default"/>
          <w:lang w:val="en-US" w:eastAsia="zh-CN"/>
        </w:rPr>
      </w:pPr>
    </w:p>
    <w:p w14:paraId="55CFF8F4">
      <w:pPr>
        <w:bidi w:val="0"/>
        <w:rPr>
          <w:rFonts w:hint="default"/>
          <w:lang w:val="en-US" w:eastAsia="zh-CN"/>
        </w:rPr>
      </w:pPr>
    </w:p>
    <w:p w14:paraId="7C46287D">
      <w:pPr>
        <w:bidi w:val="0"/>
        <w:rPr>
          <w:rFonts w:hint="default"/>
          <w:lang w:val="en-US" w:eastAsia="zh-CN"/>
        </w:rPr>
      </w:pPr>
    </w:p>
    <w:p w14:paraId="7A87F262">
      <w:pPr>
        <w:bidi w:val="0"/>
        <w:rPr>
          <w:rFonts w:hint="default"/>
          <w:lang w:val="en-US" w:eastAsia="zh-CN"/>
        </w:rPr>
      </w:pPr>
    </w:p>
    <w:p w14:paraId="56EC8980">
      <w:pPr>
        <w:bidi w:val="0"/>
        <w:rPr>
          <w:rFonts w:hint="default"/>
          <w:lang w:val="en-US" w:eastAsia="zh-CN"/>
        </w:rPr>
      </w:pPr>
    </w:p>
    <w:p w14:paraId="1CD98013">
      <w:pPr>
        <w:bidi w:val="0"/>
        <w:rPr>
          <w:rFonts w:hint="default"/>
          <w:lang w:val="en-US" w:eastAsia="zh-CN"/>
        </w:rPr>
      </w:pPr>
    </w:p>
    <w:p w14:paraId="7E08C9CA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</w:p>
    <w:p w14:paraId="3999947F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</w:p>
    <w:p w14:paraId="13CBE50B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项目名称：</w:t>
      </w:r>
    </w:p>
    <w:p w14:paraId="046EB80A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</w:p>
    <w:p w14:paraId="5E2BD97B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</w:p>
    <w:p w14:paraId="63323CE9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</w:p>
    <w:p w14:paraId="70478076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单位名称：</w:t>
      </w:r>
    </w:p>
    <w:p w14:paraId="233A3D98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</w:p>
    <w:p w14:paraId="6B575FCD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</w:p>
    <w:p w14:paraId="1E3F53DB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</w:p>
    <w:p w14:paraId="36126E9F">
      <w:pPr>
        <w:bidi w:val="0"/>
        <w:ind w:firstLine="382" w:firstLineChars="0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日期：</w:t>
      </w:r>
    </w:p>
    <w:p w14:paraId="285FFC6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CE5D24">
      <w:pPr>
        <w:bidi w:val="0"/>
        <w:rPr>
          <w:rFonts w:hint="default"/>
          <w:lang w:val="en-US" w:eastAsia="zh-CN"/>
        </w:rPr>
      </w:pPr>
    </w:p>
    <w:p w14:paraId="5E8582DF">
      <w:pPr>
        <w:bidi w:val="0"/>
        <w:rPr>
          <w:rFonts w:hint="default"/>
          <w:lang w:val="en-US" w:eastAsia="zh-CN"/>
        </w:rPr>
      </w:pPr>
    </w:p>
    <w:p w14:paraId="4D8E2824">
      <w:pPr>
        <w:bidi w:val="0"/>
        <w:ind w:firstLine="521" w:firstLineChars="0"/>
        <w:jc w:val="left"/>
        <w:rPr>
          <w:rFonts w:hint="default"/>
          <w:lang w:val="en-US" w:eastAsia="zh-CN"/>
        </w:rPr>
      </w:pPr>
    </w:p>
    <w:p w14:paraId="2D1D2D11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sectPr>
          <w:pgSz w:w="11906" w:h="16838"/>
          <w:pgMar w:top="1344" w:right="1400" w:bottom="1344" w:left="14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7637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52BF284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0AC5EEF0">
          <w:pPr>
            <w:pStyle w:val="6"/>
            <w:tabs>
              <w:tab w:val="right" w:leader="dot" w:pos="8306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TOC \o "1-1" \h \u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_Toc20592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36"/>
              <w:lang w:val="en-US" w:eastAsia="zh-CN"/>
            </w:rPr>
            <w:t>1. 营业执照</w:t>
          </w:r>
          <w:r>
            <w:tab/>
          </w:r>
          <w:r>
            <w:fldChar w:fldCharType="begin"/>
          </w:r>
          <w:r>
            <w:instrText xml:space="preserve"> PAGEREF _Toc20592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 w14:paraId="15273ECD">
          <w:pPr>
            <w:pStyle w:val="6"/>
            <w:tabs>
              <w:tab w:val="right" w:leader="dot" w:pos="8306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_Toc25736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36"/>
              <w:lang w:val="en-US" w:eastAsia="zh-CN"/>
            </w:rPr>
            <w:t>2. 资质证书</w:t>
          </w:r>
          <w:r>
            <w:tab/>
          </w:r>
          <w:r>
            <w:fldChar w:fldCharType="begin"/>
          </w:r>
          <w:r>
            <w:instrText xml:space="preserve"> PAGEREF _Toc25736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 w14:paraId="61945A7E">
          <w:pPr>
            <w:pStyle w:val="6"/>
            <w:tabs>
              <w:tab w:val="right" w:leader="dot" w:pos="8306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_Toc11025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36"/>
              <w:lang w:val="en-US" w:eastAsia="zh-CN"/>
            </w:rPr>
            <w:t>3.</w:t>
          </w:r>
          <w:r>
            <w:rPr>
              <w:rFonts w:hint="eastAsia" w:ascii="宋体" w:hAnsi="宋体" w:eastAsia="宋体" w:cs="宋体"/>
              <w:szCs w:val="36"/>
            </w:rPr>
            <w:t>法定代表人身份证明书</w:t>
          </w:r>
          <w:r>
            <w:tab/>
          </w:r>
          <w:r>
            <w:fldChar w:fldCharType="begin"/>
          </w:r>
          <w:r>
            <w:instrText xml:space="preserve"> PAGEREF _Toc11025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 w14:paraId="09D14072">
          <w:pPr>
            <w:pStyle w:val="6"/>
            <w:tabs>
              <w:tab w:val="right" w:leader="dot" w:pos="8306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_Toc3189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szCs w:val="36"/>
              <w:lang w:val="en-US" w:eastAsia="zh-CN"/>
            </w:rPr>
            <w:t>4.</w:t>
          </w:r>
          <w:r>
            <w:rPr>
              <w:rFonts w:hint="eastAsia" w:ascii="宋体" w:hAnsi="宋体" w:eastAsia="宋体" w:cs="宋体"/>
              <w:szCs w:val="36"/>
            </w:rPr>
            <w:t>法定代表人授权委托书</w:t>
          </w:r>
          <w:r>
            <w:tab/>
          </w:r>
          <w:r>
            <w:fldChar w:fldCharType="begin"/>
          </w:r>
          <w:r>
            <w:instrText xml:space="preserve"> PAGEREF _Toc3189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 w14:paraId="2BF0CED9">
          <w:pPr>
            <w:pStyle w:val="2"/>
            <w:rPr>
              <w:rFonts w:hint="default"/>
              <w:lang w:val="en-US" w:eastAsia="zh-CN"/>
            </w:rPr>
          </w:pPr>
          <w:r>
            <w:rPr>
              <w:rFonts w:hint="default"/>
              <w:lang w:val="en-US" w:eastAsia="zh-CN"/>
            </w:rPr>
            <w:fldChar w:fldCharType="end"/>
          </w:r>
        </w:p>
      </w:sdtContent>
    </w:sdt>
    <w:p w14:paraId="36697826">
      <w:pPr>
        <w:pStyle w:val="2"/>
        <w:rPr>
          <w:rFonts w:hint="default"/>
          <w:lang w:val="en-US" w:eastAsia="zh-CN"/>
        </w:rPr>
      </w:pPr>
    </w:p>
    <w:p w14:paraId="35CA808C">
      <w:pPr>
        <w:pStyle w:val="2"/>
        <w:rPr>
          <w:rFonts w:hint="default"/>
          <w:lang w:val="en-US" w:eastAsia="zh-CN"/>
        </w:rPr>
      </w:pPr>
    </w:p>
    <w:p w14:paraId="4C3923C2">
      <w:pPr>
        <w:pStyle w:val="2"/>
        <w:rPr>
          <w:rFonts w:hint="default"/>
          <w:lang w:val="en-US" w:eastAsia="zh-CN"/>
        </w:rPr>
      </w:pPr>
    </w:p>
    <w:p w14:paraId="30F0CA99">
      <w:pPr>
        <w:pStyle w:val="2"/>
        <w:rPr>
          <w:rFonts w:hint="default"/>
          <w:lang w:val="en-US" w:eastAsia="zh-CN"/>
        </w:rPr>
      </w:pPr>
    </w:p>
    <w:p w14:paraId="51714ABB">
      <w:pPr>
        <w:pStyle w:val="2"/>
        <w:rPr>
          <w:rFonts w:hint="default"/>
          <w:lang w:val="en-US" w:eastAsia="zh-CN"/>
        </w:rPr>
      </w:pPr>
    </w:p>
    <w:p w14:paraId="778DBD94">
      <w:pPr>
        <w:pStyle w:val="2"/>
        <w:rPr>
          <w:rFonts w:hint="default"/>
          <w:lang w:val="en-US" w:eastAsia="zh-CN"/>
        </w:rPr>
      </w:pPr>
    </w:p>
    <w:p w14:paraId="287207B1">
      <w:pPr>
        <w:pStyle w:val="2"/>
        <w:rPr>
          <w:rFonts w:hint="default"/>
          <w:lang w:val="en-US" w:eastAsia="zh-CN"/>
        </w:rPr>
      </w:pPr>
    </w:p>
    <w:p w14:paraId="41BC2844">
      <w:pPr>
        <w:pStyle w:val="2"/>
        <w:rPr>
          <w:rFonts w:hint="default"/>
          <w:lang w:val="en-US" w:eastAsia="zh-CN"/>
        </w:rPr>
      </w:pPr>
    </w:p>
    <w:p w14:paraId="33A93136">
      <w:pPr>
        <w:pStyle w:val="2"/>
        <w:rPr>
          <w:rFonts w:hint="default"/>
          <w:lang w:val="en-US" w:eastAsia="zh-CN"/>
        </w:rPr>
      </w:pPr>
    </w:p>
    <w:p w14:paraId="775D115A">
      <w:pPr>
        <w:pStyle w:val="2"/>
        <w:rPr>
          <w:rFonts w:hint="default"/>
          <w:lang w:val="en-US" w:eastAsia="zh-CN"/>
        </w:rPr>
      </w:pPr>
    </w:p>
    <w:p w14:paraId="35567BC9">
      <w:pPr>
        <w:pStyle w:val="2"/>
        <w:rPr>
          <w:rFonts w:hint="default"/>
          <w:lang w:val="en-US" w:eastAsia="zh-CN"/>
        </w:rPr>
      </w:pPr>
    </w:p>
    <w:p w14:paraId="407EEF34">
      <w:pPr>
        <w:pStyle w:val="2"/>
        <w:rPr>
          <w:rFonts w:hint="default"/>
          <w:lang w:val="en-US" w:eastAsia="zh-CN"/>
        </w:rPr>
      </w:pPr>
    </w:p>
    <w:p w14:paraId="31DA68D8">
      <w:pPr>
        <w:pStyle w:val="2"/>
        <w:rPr>
          <w:rFonts w:hint="default"/>
          <w:lang w:val="en-US" w:eastAsia="zh-CN"/>
        </w:rPr>
      </w:pPr>
    </w:p>
    <w:p w14:paraId="4E687EE2">
      <w:pPr>
        <w:pStyle w:val="2"/>
        <w:rPr>
          <w:rFonts w:hint="default"/>
          <w:lang w:val="en-US" w:eastAsia="zh-CN"/>
        </w:rPr>
      </w:pPr>
    </w:p>
    <w:p w14:paraId="235B6665">
      <w:pPr>
        <w:pStyle w:val="2"/>
        <w:rPr>
          <w:rFonts w:hint="default"/>
          <w:lang w:val="en-US" w:eastAsia="zh-CN"/>
        </w:rPr>
      </w:pPr>
    </w:p>
    <w:p w14:paraId="19E99ED1">
      <w:pPr>
        <w:pStyle w:val="2"/>
        <w:rPr>
          <w:rFonts w:hint="default"/>
          <w:lang w:val="en-US" w:eastAsia="zh-CN"/>
        </w:rPr>
      </w:pPr>
    </w:p>
    <w:p w14:paraId="79B14195">
      <w:pPr>
        <w:pStyle w:val="2"/>
        <w:rPr>
          <w:rFonts w:hint="default"/>
          <w:lang w:val="en-US" w:eastAsia="zh-CN"/>
        </w:rPr>
      </w:pPr>
    </w:p>
    <w:p w14:paraId="6A56C67D">
      <w:pPr>
        <w:pStyle w:val="2"/>
        <w:rPr>
          <w:rFonts w:hint="default"/>
          <w:lang w:val="en-US" w:eastAsia="zh-CN"/>
        </w:rPr>
      </w:pPr>
    </w:p>
    <w:p w14:paraId="50F8EFFB">
      <w:pPr>
        <w:pStyle w:val="2"/>
        <w:rPr>
          <w:rFonts w:hint="default"/>
          <w:lang w:val="en-US" w:eastAsia="zh-CN"/>
        </w:rPr>
      </w:pPr>
    </w:p>
    <w:p w14:paraId="4CA1203A">
      <w:pPr>
        <w:pStyle w:val="2"/>
        <w:rPr>
          <w:rFonts w:hint="default"/>
          <w:lang w:val="en-US" w:eastAsia="zh-CN"/>
        </w:rPr>
      </w:pPr>
    </w:p>
    <w:p w14:paraId="79030C66">
      <w:pPr>
        <w:pStyle w:val="2"/>
        <w:rPr>
          <w:rFonts w:hint="default"/>
          <w:lang w:val="en-US" w:eastAsia="zh-CN"/>
        </w:rPr>
      </w:pPr>
    </w:p>
    <w:p w14:paraId="4A965ED9">
      <w:pPr>
        <w:pStyle w:val="2"/>
        <w:rPr>
          <w:rFonts w:hint="default"/>
          <w:lang w:val="en-US" w:eastAsia="zh-CN"/>
        </w:rPr>
      </w:pPr>
    </w:p>
    <w:p w14:paraId="679DE9D8">
      <w:pPr>
        <w:pStyle w:val="2"/>
        <w:rPr>
          <w:rFonts w:hint="default"/>
          <w:lang w:val="en-US" w:eastAsia="zh-CN"/>
        </w:rPr>
      </w:pPr>
    </w:p>
    <w:p w14:paraId="1A4EA1C0">
      <w:pPr>
        <w:pStyle w:val="2"/>
        <w:rPr>
          <w:rFonts w:hint="default"/>
          <w:lang w:val="en-US" w:eastAsia="zh-CN"/>
        </w:rPr>
      </w:pPr>
    </w:p>
    <w:p w14:paraId="7B9F9C1B">
      <w:pPr>
        <w:pStyle w:val="2"/>
        <w:rPr>
          <w:rFonts w:hint="default"/>
          <w:lang w:val="en-US" w:eastAsia="zh-CN"/>
        </w:rPr>
      </w:pPr>
    </w:p>
    <w:p w14:paraId="7D63AC12">
      <w:pPr>
        <w:pStyle w:val="2"/>
        <w:rPr>
          <w:rFonts w:hint="default"/>
          <w:lang w:val="en-US" w:eastAsia="zh-CN"/>
        </w:rPr>
      </w:pPr>
    </w:p>
    <w:p w14:paraId="4CAC20F8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6A1F17DE">
      <w:pPr>
        <w:numPr>
          <w:ilvl w:val="0"/>
          <w:numId w:val="1"/>
        </w:numPr>
        <w:bidi w:val="0"/>
        <w:jc w:val="left"/>
        <w:outlineLvl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Toc20592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营业执照</w:t>
      </w:r>
      <w:bookmarkEnd w:id="0"/>
    </w:p>
    <w:p w14:paraId="2FCAE184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7BB51C7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806928A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19A4D8C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A920F3C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591F820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0250D59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CF3F95A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5C8D2214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6F3347D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744E2B1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58FE656F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96E919B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51AAC80E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35B13C9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D20629D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EC9FE60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41104F6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674EC6D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794B2BF5">
      <w:pPr>
        <w:pStyle w:val="2"/>
        <w:rPr>
          <w:rFonts w:hint="eastAsia"/>
          <w:lang w:val="en-US" w:eastAsia="zh-CN"/>
        </w:rPr>
      </w:pPr>
    </w:p>
    <w:p w14:paraId="42F7E5CE">
      <w:pPr>
        <w:widowControl w:val="0"/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D0FFBFD">
      <w:pPr>
        <w:pStyle w:val="2"/>
        <w:rPr>
          <w:rFonts w:hint="eastAsia"/>
          <w:lang w:val="en-US" w:eastAsia="zh-CN"/>
        </w:rPr>
      </w:pPr>
    </w:p>
    <w:p w14:paraId="443E7A17">
      <w:pPr>
        <w:widowControl w:val="0"/>
        <w:numPr>
          <w:ilvl w:val="0"/>
          <w:numId w:val="1"/>
        </w:numPr>
        <w:bidi w:val="0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1" w:name="_Toc25736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资质证书</w:t>
      </w:r>
      <w:bookmarkEnd w:id="1"/>
    </w:p>
    <w:p w14:paraId="0790E68C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764D64F7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3C3D9A87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215A3667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3EF5F283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3B13077D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4B4497DE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614A379E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6BEE8B4B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0C77F288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500C6A48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692DB1B6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343973FD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3A92DBDB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7C399CE4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64932AAA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24179B98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34201D7C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1657A19F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15B6A1DD"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021677F">
      <w:pPr>
        <w:pStyle w:val="2"/>
        <w:rPr>
          <w:rFonts w:hint="eastAsia"/>
          <w:lang w:val="en-US" w:eastAsia="zh-CN"/>
        </w:rPr>
      </w:pPr>
    </w:p>
    <w:p w14:paraId="4FB24756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0897418">
      <w:pPr>
        <w:outlineLvl w:val="0"/>
        <w:rPr>
          <w:rFonts w:hint="eastAsia" w:ascii="宋体" w:hAnsi="宋体" w:eastAsia="宋体" w:cs="宋体"/>
          <w:sz w:val="36"/>
          <w:szCs w:val="36"/>
        </w:rPr>
      </w:pPr>
      <w:bookmarkStart w:id="2" w:name="_Toc11025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3.</w:t>
      </w:r>
      <w:r>
        <w:rPr>
          <w:rFonts w:hint="eastAsia" w:ascii="宋体" w:hAnsi="宋体" w:eastAsia="宋体" w:cs="宋体"/>
          <w:sz w:val="36"/>
          <w:szCs w:val="36"/>
        </w:rPr>
        <w:t>法定代表人身份证明书</w:t>
      </w:r>
      <w:bookmarkEnd w:id="2"/>
    </w:p>
    <w:p w14:paraId="57975B4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单位名称： </w:t>
      </w:r>
    </w:p>
    <w:p w14:paraId="615DF2F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单位性质：</w:t>
      </w:r>
    </w:p>
    <w:p w14:paraId="404DDBF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</w:p>
    <w:p w14:paraId="179990E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成立时间：</w:t>
      </w:r>
    </w:p>
    <w:p w14:paraId="5F0605A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经营期限：</w:t>
      </w:r>
    </w:p>
    <w:p w14:paraId="29BFD94D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姓名：   性别：  年龄：   职务：  </w:t>
      </w:r>
    </w:p>
    <w:p w14:paraId="75828DC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系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的法定代表人。</w:t>
      </w:r>
    </w:p>
    <w:p w14:paraId="2AF0690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特此证明。</w:t>
      </w:r>
    </w:p>
    <w:p w14:paraId="3BE5E62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（后附法定代表人身份证复印件）</w:t>
      </w:r>
    </w:p>
    <w:p w14:paraId="56A47CB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205517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87FB8B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DDC51F8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2E0F6B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FDE3E46">
      <w:pPr>
        <w:pStyle w:val="2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</w:p>
    <w:p w14:paraId="62868235">
      <w:pPr>
        <w:pStyle w:val="2"/>
        <w:tabs>
          <w:tab w:val="left" w:pos="6660"/>
        </w:tabs>
        <w:ind w:firstLine="3600" w:firstLineChars="10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单位名称：</w:t>
      </w:r>
    </w:p>
    <w:p w14:paraId="7BCD555D">
      <w:pPr>
        <w:pStyle w:val="2"/>
        <w:tabs>
          <w:tab w:val="left" w:pos="6660"/>
        </w:tabs>
        <w:ind w:firstLine="3600" w:firstLineChars="1000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日期：</w:t>
      </w:r>
    </w:p>
    <w:p w14:paraId="364B893B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1B6471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4372944">
      <w:pPr>
        <w:pStyle w:val="2"/>
        <w:ind w:left="0" w:leftChars="0" w:firstLine="0" w:firstLineChars="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3" w:name="_Toc3189"/>
    </w:p>
    <w:p w14:paraId="60D9624C">
      <w:pPr>
        <w:outlineLvl w:val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4.</w:t>
      </w:r>
      <w:r>
        <w:rPr>
          <w:rFonts w:hint="eastAsia" w:ascii="宋体" w:hAnsi="宋体" w:eastAsia="宋体" w:cs="宋体"/>
          <w:sz w:val="36"/>
          <w:szCs w:val="36"/>
        </w:rPr>
        <w:t>法定代表人授权委托书</w:t>
      </w:r>
      <w:bookmarkEnd w:id="3"/>
    </w:p>
    <w:p w14:paraId="55A712C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1DBBB705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的法定代表人， 现委托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资质预审文件和处理有关事宜，其法律后果由我方承担。 </w:t>
      </w:r>
    </w:p>
    <w:p w14:paraId="3D63E6D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委托期限：  年  月   日至   年    月    日。 </w:t>
      </w:r>
    </w:p>
    <w:p w14:paraId="3D4D03E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代理人无转委托权 </w:t>
      </w:r>
    </w:p>
    <w:p w14:paraId="287BF6B4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法定代表人身份证复印件：</w:t>
      </w:r>
    </w:p>
    <w:p w14:paraId="202F0A6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被委托人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身份复印件：</w:t>
      </w:r>
    </w:p>
    <w:p w14:paraId="4585F126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662B0E62">
      <w:pPr>
        <w:widowControl w:val="0"/>
        <w:numPr>
          <w:ilvl w:val="0"/>
          <w:numId w:val="0"/>
        </w:numPr>
        <w:bidi w:val="0"/>
        <w:ind w:leftChars="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05CD6B55">
      <w:pPr>
        <w:pStyle w:val="2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0D6C45CB">
      <w:pPr>
        <w:pStyle w:val="2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092ACF68">
      <w:pPr>
        <w:pStyle w:val="2"/>
        <w:tabs>
          <w:tab w:val="left" w:pos="6660"/>
        </w:tabs>
        <w:ind w:firstLine="3600" w:firstLineChars="10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单位名称：</w:t>
      </w:r>
    </w:p>
    <w:p w14:paraId="36852C8D">
      <w:pPr>
        <w:pStyle w:val="2"/>
        <w:tabs>
          <w:tab w:val="left" w:pos="6660"/>
        </w:tabs>
        <w:ind w:firstLine="3600" w:firstLineChars="1000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日期：</w:t>
      </w:r>
    </w:p>
    <w:p w14:paraId="2B8ECF30">
      <w:pPr>
        <w:pStyle w:val="2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3306D3E0">
      <w:pPr>
        <w:pStyle w:val="2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648EC50D">
      <w:pPr>
        <w:pStyle w:val="2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48229B13">
      <w:pPr>
        <w:pStyle w:val="2"/>
        <w:ind w:left="0" w:leftChars="0" w:firstLine="0" w:firstLineChars="0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p w14:paraId="255DF21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</w:pPr>
    </w:p>
    <w:p w14:paraId="03F5B29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</w:pPr>
    </w:p>
    <w:sectPr>
      <w:pgSz w:w="11906" w:h="16838"/>
      <w:pgMar w:top="1344" w:right="1400" w:bottom="1344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64498"/>
    <w:multiLevelType w:val="singleLevel"/>
    <w:tmpl w:val="5D2644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FjZjYzNGU2MWNmZDhlM2NlMDY2OWFiMzQyNGMifQ=="/>
  </w:docVars>
  <w:rsids>
    <w:rsidRoot w:val="00C114E5"/>
    <w:rsid w:val="000D6757"/>
    <w:rsid w:val="000F261C"/>
    <w:rsid w:val="00213524"/>
    <w:rsid w:val="002173D8"/>
    <w:rsid w:val="00221280"/>
    <w:rsid w:val="0026114E"/>
    <w:rsid w:val="0026255A"/>
    <w:rsid w:val="00384F30"/>
    <w:rsid w:val="003A5B5C"/>
    <w:rsid w:val="003F25ED"/>
    <w:rsid w:val="00410F1D"/>
    <w:rsid w:val="00443A30"/>
    <w:rsid w:val="00505EFC"/>
    <w:rsid w:val="005F2587"/>
    <w:rsid w:val="00710DDC"/>
    <w:rsid w:val="007C7D86"/>
    <w:rsid w:val="00833C72"/>
    <w:rsid w:val="008E5B25"/>
    <w:rsid w:val="00920ECD"/>
    <w:rsid w:val="00966223"/>
    <w:rsid w:val="009C1CA3"/>
    <w:rsid w:val="00A10470"/>
    <w:rsid w:val="00A97937"/>
    <w:rsid w:val="00AC25D5"/>
    <w:rsid w:val="00B06D8F"/>
    <w:rsid w:val="00B834BC"/>
    <w:rsid w:val="00BD0377"/>
    <w:rsid w:val="00C00E25"/>
    <w:rsid w:val="00C114E5"/>
    <w:rsid w:val="00C26D40"/>
    <w:rsid w:val="00C53327"/>
    <w:rsid w:val="00C733C6"/>
    <w:rsid w:val="00C76C38"/>
    <w:rsid w:val="00D230C3"/>
    <w:rsid w:val="00D5259D"/>
    <w:rsid w:val="00E4652A"/>
    <w:rsid w:val="00EF6C66"/>
    <w:rsid w:val="00F24CE7"/>
    <w:rsid w:val="00F6619E"/>
    <w:rsid w:val="00F66C05"/>
    <w:rsid w:val="014748AE"/>
    <w:rsid w:val="018F570C"/>
    <w:rsid w:val="02746F8A"/>
    <w:rsid w:val="07D71BC4"/>
    <w:rsid w:val="0A330AAB"/>
    <w:rsid w:val="0A3F46E9"/>
    <w:rsid w:val="0B1E24CB"/>
    <w:rsid w:val="0CD26DA6"/>
    <w:rsid w:val="0CFE37C8"/>
    <w:rsid w:val="0E084ED0"/>
    <w:rsid w:val="10811A50"/>
    <w:rsid w:val="10842A83"/>
    <w:rsid w:val="11B1600B"/>
    <w:rsid w:val="132F0080"/>
    <w:rsid w:val="176177D6"/>
    <w:rsid w:val="1A5872EA"/>
    <w:rsid w:val="1A8B3F6B"/>
    <w:rsid w:val="1A8F3EFA"/>
    <w:rsid w:val="1BDA01C2"/>
    <w:rsid w:val="1ED61CF8"/>
    <w:rsid w:val="1EE76CC2"/>
    <w:rsid w:val="1FCF4438"/>
    <w:rsid w:val="22171470"/>
    <w:rsid w:val="22AE1B98"/>
    <w:rsid w:val="236954D3"/>
    <w:rsid w:val="23A876E8"/>
    <w:rsid w:val="240A2368"/>
    <w:rsid w:val="243C6CEC"/>
    <w:rsid w:val="24F3340E"/>
    <w:rsid w:val="253C72A5"/>
    <w:rsid w:val="25755412"/>
    <w:rsid w:val="285D2EB0"/>
    <w:rsid w:val="29E03291"/>
    <w:rsid w:val="2BD516B6"/>
    <w:rsid w:val="2D1437FD"/>
    <w:rsid w:val="2EC62EBD"/>
    <w:rsid w:val="30815370"/>
    <w:rsid w:val="32417B45"/>
    <w:rsid w:val="32743A0B"/>
    <w:rsid w:val="328064AC"/>
    <w:rsid w:val="32C57C62"/>
    <w:rsid w:val="33B94487"/>
    <w:rsid w:val="353B20CA"/>
    <w:rsid w:val="35690D78"/>
    <w:rsid w:val="35DC690C"/>
    <w:rsid w:val="368F3791"/>
    <w:rsid w:val="36AF1087"/>
    <w:rsid w:val="38633E51"/>
    <w:rsid w:val="397E1796"/>
    <w:rsid w:val="3A2F6144"/>
    <w:rsid w:val="3B5B2925"/>
    <w:rsid w:val="3D297138"/>
    <w:rsid w:val="3E641B45"/>
    <w:rsid w:val="43C956A6"/>
    <w:rsid w:val="44831473"/>
    <w:rsid w:val="44AE0556"/>
    <w:rsid w:val="45892231"/>
    <w:rsid w:val="45E71D50"/>
    <w:rsid w:val="484418FD"/>
    <w:rsid w:val="4AB01C22"/>
    <w:rsid w:val="4C0341DE"/>
    <w:rsid w:val="4CD5154D"/>
    <w:rsid w:val="4D1530D4"/>
    <w:rsid w:val="4DAA7AFC"/>
    <w:rsid w:val="4EEE53CF"/>
    <w:rsid w:val="50175272"/>
    <w:rsid w:val="5025229B"/>
    <w:rsid w:val="526C760E"/>
    <w:rsid w:val="5326210A"/>
    <w:rsid w:val="53B57C46"/>
    <w:rsid w:val="53F10FA8"/>
    <w:rsid w:val="55C5064A"/>
    <w:rsid w:val="55E916A6"/>
    <w:rsid w:val="567733BD"/>
    <w:rsid w:val="57430FD1"/>
    <w:rsid w:val="57C93C68"/>
    <w:rsid w:val="5BBF5337"/>
    <w:rsid w:val="61713D42"/>
    <w:rsid w:val="61C0628A"/>
    <w:rsid w:val="642B176B"/>
    <w:rsid w:val="651B08FB"/>
    <w:rsid w:val="666C15C2"/>
    <w:rsid w:val="676B4738"/>
    <w:rsid w:val="67EF767F"/>
    <w:rsid w:val="685309F9"/>
    <w:rsid w:val="6B4E2E6C"/>
    <w:rsid w:val="6E145C08"/>
    <w:rsid w:val="6E6E4AD8"/>
    <w:rsid w:val="6F6170C9"/>
    <w:rsid w:val="6F9D1445"/>
    <w:rsid w:val="70112F9E"/>
    <w:rsid w:val="705564B6"/>
    <w:rsid w:val="7059781A"/>
    <w:rsid w:val="70717C36"/>
    <w:rsid w:val="72781B4E"/>
    <w:rsid w:val="741F5AC9"/>
    <w:rsid w:val="74D904D8"/>
    <w:rsid w:val="7578190E"/>
    <w:rsid w:val="763E0E8A"/>
    <w:rsid w:val="766B4FB4"/>
    <w:rsid w:val="76F03F73"/>
    <w:rsid w:val="79CD03CD"/>
    <w:rsid w:val="7A2A1B40"/>
    <w:rsid w:val="7AB20938"/>
    <w:rsid w:val="7C092DA1"/>
    <w:rsid w:val="7C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character" w:customStyle="1" w:styleId="9">
    <w:name w:val="页眉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1030</Words>
  <Characters>1106</Characters>
  <Lines>4</Lines>
  <Paragraphs>1</Paragraphs>
  <TotalTime>0</TotalTime>
  <ScaleCrop>false</ScaleCrop>
  <LinksUpToDate>false</LinksUpToDate>
  <CharactersWithSpaces>1253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2021-11-22T06:32:00Z</dcterms:created>
  <dc:creator>DELL</dc:creator>
  <cp:lastModifiedBy>hjjg</cp:lastModifiedBy>
  <cp:lastPrinted>2021-11-19T01:03:00Z</cp:lastPrinted>
  <dcterms:modified xsi:type="dcterms:W3CDTF">2026-03-02T01:55:50Z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BDD4817FB6284394968E2F53D17E241F_13</vt:lpwstr>
  </property>
  <property fmtid="{D5CDD505-2E9C-101B-9397-08002B2CF9AE}" pid="4" name="KSOTemplateDocerSaveRecord">
    <vt:lpwstr>eyJoZGlkIjoiY2ViZWQ0ZThlODEyNzI0ZDU4ZjYwNGUwZGI3OTAyZTAiLCJ1c2VySWQiOiIxNTg1OTk1ODIxIn0=</vt:lpwstr>
  </property>
</Properties>
</file>